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7BB5D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A4F75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"Suit the action to the word, and the word to the action." –</w:t>
      </w:r>
      <w:r>
        <w:rPr>
          <w:rFonts w:ascii="Arial" w:hAnsi="Arial" w:cs="Arial"/>
          <w:color w:val="2A4F75"/>
          <w:sz w:val="26"/>
          <w:szCs w:val="26"/>
        </w:rPr>
        <w:t>Hamlet</w:t>
      </w:r>
    </w:p>
    <w:p w14:paraId="0A3BBBDA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14:paraId="30A23E3D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"When we are on stage we are here and now"-Stanislavsky</w:t>
      </w:r>
    </w:p>
    <w:p w14:paraId="5B3A6BCC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14:paraId="6B464F71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A4F75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"Look the other guy in they eye and speak the truth." -</w:t>
      </w:r>
      <w:r>
        <w:rPr>
          <w:rFonts w:ascii="Arial" w:hAnsi="Arial" w:cs="Arial"/>
          <w:color w:val="2A4F75"/>
          <w:sz w:val="26"/>
          <w:szCs w:val="26"/>
        </w:rPr>
        <w:t>James Cagney</w:t>
      </w:r>
    </w:p>
    <w:p w14:paraId="03629632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14:paraId="78289E41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"There's magic in the theatre, the theatre is magic, and truly blessed are those who can participate." –unknown</w:t>
      </w:r>
    </w:p>
    <w:p w14:paraId="494C1641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14:paraId="06FE9229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"There are no passive characters." -Michael Powell</w:t>
      </w:r>
    </w:p>
    <w:p w14:paraId="6F39DA80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14:paraId="198055C4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A4F75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"We're actors; We're the opposite of people!" -</w:t>
      </w:r>
      <w:r>
        <w:rPr>
          <w:rFonts w:ascii="Arial" w:hAnsi="Arial" w:cs="Arial"/>
          <w:color w:val="2A4F75"/>
          <w:sz w:val="26"/>
          <w:szCs w:val="26"/>
        </w:rPr>
        <w:t>Rosencrantz and Guildenstern Are Dead</w:t>
      </w:r>
    </w:p>
    <w:p w14:paraId="6B66FE04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A4F75"/>
          <w:sz w:val="26"/>
          <w:szCs w:val="26"/>
        </w:rPr>
      </w:pPr>
    </w:p>
    <w:p w14:paraId="692BDA09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"The show must go on." -any director</w:t>
      </w:r>
    </w:p>
    <w:p w14:paraId="52586B67" w14:textId="77777777" w:rsidR="002B1342" w:rsidRDefault="002B1342" w:rsidP="002B134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14:paraId="251D29FB" w14:textId="683654F6" w:rsidR="00E478E6" w:rsidRDefault="002B1342" w:rsidP="002B1342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"The most important thing: tell the story." –unknown</w:t>
      </w:r>
    </w:p>
    <w:p w14:paraId="07664BEB" w14:textId="7A7B3515" w:rsidR="00F96596" w:rsidRDefault="00F96596" w:rsidP="002B1342">
      <w:pPr>
        <w:rPr>
          <w:rFonts w:ascii="Arial" w:hAnsi="Arial" w:cs="Arial"/>
          <w:color w:val="262626"/>
          <w:sz w:val="26"/>
          <w:szCs w:val="26"/>
        </w:rPr>
      </w:pPr>
    </w:p>
    <w:p w14:paraId="0196A8DB" w14:textId="77777777" w:rsidR="00F96596" w:rsidRPr="00A10768" w:rsidRDefault="00F96596" w:rsidP="00F96596">
      <w:pPr>
        <w:rPr>
          <w:rFonts w:cs="Arial"/>
          <w:sz w:val="28"/>
          <w:szCs w:val="26"/>
        </w:rPr>
      </w:pPr>
      <w:r w:rsidRPr="00A10768">
        <w:rPr>
          <w:rFonts w:cs="Arial"/>
          <w:sz w:val="28"/>
          <w:szCs w:val="26"/>
        </w:rPr>
        <w:t>“To be an actor, you have to be a child.”</w:t>
      </w:r>
    </w:p>
    <w:p w14:paraId="0BD89342" w14:textId="77777777" w:rsidR="00F96596" w:rsidRDefault="00F96596" w:rsidP="00F96596">
      <w:pPr>
        <w:rPr>
          <w:rFonts w:cs="Arial"/>
          <w:sz w:val="28"/>
          <w:szCs w:val="26"/>
        </w:rPr>
      </w:pPr>
      <w:r w:rsidRPr="00A10768">
        <w:rPr>
          <w:rFonts w:cs="Arial"/>
          <w:sz w:val="28"/>
          <w:szCs w:val="26"/>
        </w:rPr>
        <w:t>-Paul Newman</w:t>
      </w:r>
    </w:p>
    <w:p w14:paraId="0E95F936" w14:textId="77777777" w:rsidR="00F96596" w:rsidRPr="00A10768" w:rsidRDefault="00F96596" w:rsidP="00F96596">
      <w:pPr>
        <w:rPr>
          <w:rFonts w:cs="Arial"/>
          <w:sz w:val="28"/>
          <w:szCs w:val="26"/>
        </w:rPr>
      </w:pPr>
    </w:p>
    <w:p w14:paraId="2A864E5E" w14:textId="77777777" w:rsidR="00F96596" w:rsidRPr="00A10768" w:rsidRDefault="00F96596" w:rsidP="00F96596">
      <w:pPr>
        <w:widowControl w:val="0"/>
        <w:autoSpaceDE w:val="0"/>
        <w:autoSpaceDN w:val="0"/>
        <w:adjustRightInd w:val="0"/>
        <w:spacing w:line="360" w:lineRule="atLeast"/>
        <w:rPr>
          <w:rFonts w:cs="Georgia"/>
          <w:color w:val="181818"/>
          <w:sz w:val="28"/>
          <w:szCs w:val="28"/>
        </w:rPr>
      </w:pPr>
      <w:r w:rsidRPr="00A10768">
        <w:rPr>
          <w:rFonts w:cs="Georgia"/>
          <w:color w:val="181818"/>
          <w:sz w:val="28"/>
          <w:szCs w:val="28"/>
        </w:rPr>
        <w:t xml:space="preserve">“Acting is not about being someone different. It’s finding the similarity in what is apparently different, then finding myself in there.” </w:t>
      </w:r>
    </w:p>
    <w:p w14:paraId="7D7941C0" w14:textId="77777777" w:rsidR="00F96596" w:rsidRPr="00A10768" w:rsidRDefault="00F96596" w:rsidP="00F96596">
      <w:pPr>
        <w:rPr>
          <w:rFonts w:cs="Georgia"/>
          <w:color w:val="181818"/>
          <w:sz w:val="28"/>
          <w:szCs w:val="28"/>
        </w:rPr>
      </w:pPr>
      <w:r w:rsidRPr="00A10768">
        <w:rPr>
          <w:rFonts w:cs="Times New Roman"/>
          <w:color w:val="181818"/>
          <w:sz w:val="28"/>
          <w:szCs w:val="28"/>
        </w:rPr>
        <w:t>―</w:t>
      </w:r>
      <w:r w:rsidRPr="00A10768">
        <w:rPr>
          <w:rFonts w:cs="Georgia"/>
          <w:color w:val="181818"/>
          <w:sz w:val="28"/>
          <w:szCs w:val="28"/>
        </w:rPr>
        <w:t xml:space="preserve"> </w:t>
      </w:r>
      <w:hyperlink r:id="rId4" w:history="1">
        <w:r w:rsidRPr="00A10768">
          <w:rPr>
            <w:rFonts w:cs="Georgia"/>
            <w:color w:val="666516"/>
            <w:sz w:val="28"/>
            <w:szCs w:val="28"/>
          </w:rPr>
          <w:t>Meryl Streep</w:t>
        </w:r>
      </w:hyperlink>
    </w:p>
    <w:p w14:paraId="2FDC63E4" w14:textId="77777777" w:rsidR="00F96596" w:rsidRPr="00A10768" w:rsidRDefault="00F96596" w:rsidP="00F96596">
      <w:pPr>
        <w:rPr>
          <w:rFonts w:cs="Georgia"/>
          <w:color w:val="181818"/>
          <w:sz w:val="28"/>
          <w:szCs w:val="28"/>
        </w:rPr>
      </w:pPr>
    </w:p>
    <w:p w14:paraId="34F0EABC" w14:textId="77777777" w:rsidR="00F96596" w:rsidRPr="00A10768" w:rsidRDefault="00F96596" w:rsidP="00F96596">
      <w:pPr>
        <w:rPr>
          <w:rFonts w:cs="Times New Roman"/>
          <w:sz w:val="28"/>
        </w:rPr>
      </w:pPr>
      <w:hyperlink r:id="rId5" w:history="1">
        <w:r w:rsidRPr="00A10768">
          <w:rPr>
            <w:rFonts w:cs="Verdana"/>
            <w:bCs/>
            <w:color w:val="232323"/>
            <w:sz w:val="28"/>
            <w:szCs w:val="28"/>
          </w:rPr>
          <w:t>Many</w:t>
        </w:r>
        <w:r w:rsidRPr="00A10768">
          <w:rPr>
            <w:rFonts w:cs="Verdana"/>
            <w:color w:val="232323"/>
            <w:sz w:val="28"/>
            <w:szCs w:val="26"/>
          </w:rPr>
          <w:t xml:space="preserve"> directors try to direct things that are only going to make the actor uncomfortable. You tend to get more out of the actor if you allow them their freedom.</w:t>
        </w:r>
      </w:hyperlink>
    </w:p>
    <w:p w14:paraId="1969FE06" w14:textId="77777777" w:rsidR="00F96596" w:rsidRDefault="00F96596" w:rsidP="00F96596">
      <w:pPr>
        <w:rPr>
          <w:rFonts w:cs="Times New Roman"/>
          <w:sz w:val="28"/>
        </w:rPr>
      </w:pPr>
      <w:r w:rsidRPr="00A10768">
        <w:rPr>
          <w:rFonts w:cs="Times New Roman"/>
          <w:sz w:val="28"/>
        </w:rPr>
        <w:t>Neve Campbell</w:t>
      </w:r>
    </w:p>
    <w:p w14:paraId="1242E9D9" w14:textId="77777777" w:rsidR="00F96596" w:rsidRDefault="00F96596" w:rsidP="00F96596">
      <w:pPr>
        <w:rPr>
          <w:rFonts w:cs="Times New Roman"/>
          <w:sz w:val="28"/>
        </w:rPr>
      </w:pPr>
    </w:p>
    <w:p w14:paraId="2C11F01E" w14:textId="77777777" w:rsidR="00F96596" w:rsidRPr="00A10768" w:rsidRDefault="00F96596" w:rsidP="00F96596">
      <w:pPr>
        <w:rPr>
          <w:rFonts w:cs="Times New Roman"/>
          <w:sz w:val="28"/>
        </w:rPr>
      </w:pPr>
      <w:hyperlink r:id="rId6" w:history="1">
        <w:r w:rsidRPr="00A10768">
          <w:rPr>
            <w:rFonts w:cs="Verdana"/>
            <w:bCs/>
            <w:color w:val="232323"/>
            <w:sz w:val="28"/>
            <w:szCs w:val="28"/>
          </w:rPr>
          <w:t>A</w:t>
        </w:r>
        <w:r w:rsidRPr="00A10768">
          <w:rPr>
            <w:rFonts w:cs="Verdana"/>
            <w:color w:val="232323"/>
            <w:sz w:val="28"/>
            <w:szCs w:val="26"/>
          </w:rPr>
          <w:t xml:space="preserve"> great director is someone who makes you feel like you're moving forward.</w:t>
        </w:r>
      </w:hyperlink>
    </w:p>
    <w:p w14:paraId="473570E9" w14:textId="77777777" w:rsidR="00F96596" w:rsidRDefault="00F96596" w:rsidP="00F96596">
      <w:pPr>
        <w:rPr>
          <w:sz w:val="28"/>
        </w:rPr>
      </w:pPr>
      <w:r>
        <w:rPr>
          <w:sz w:val="28"/>
        </w:rPr>
        <w:t>-</w:t>
      </w:r>
      <w:r w:rsidRPr="00A10768">
        <w:rPr>
          <w:sz w:val="28"/>
        </w:rPr>
        <w:t>Fred Willard</w:t>
      </w:r>
    </w:p>
    <w:p w14:paraId="63B0681A" w14:textId="77777777" w:rsidR="00F96596" w:rsidRDefault="00F96596" w:rsidP="002B1342">
      <w:pPr>
        <w:rPr>
          <w:rFonts w:ascii="Arial" w:hAnsi="Arial" w:cs="Arial"/>
          <w:color w:val="262626"/>
          <w:sz w:val="26"/>
          <w:szCs w:val="26"/>
        </w:rPr>
      </w:pPr>
    </w:p>
    <w:p w14:paraId="6AE05AAC" w14:textId="77777777" w:rsidR="002B1342" w:rsidRDefault="002B1342" w:rsidP="002B1342">
      <w:pPr>
        <w:rPr>
          <w:rFonts w:ascii="Arial" w:hAnsi="Arial" w:cs="Arial"/>
          <w:color w:val="262626"/>
          <w:sz w:val="26"/>
          <w:szCs w:val="26"/>
        </w:rPr>
      </w:pPr>
    </w:p>
    <w:p w14:paraId="6BBA6E45" w14:textId="77777777" w:rsidR="002B1342" w:rsidRDefault="002B1342" w:rsidP="002B1342"/>
    <w:sectPr w:rsidR="002B1342" w:rsidSect="002B1342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42"/>
    <w:rsid w:val="000D5C86"/>
    <w:rsid w:val="00163D08"/>
    <w:rsid w:val="002B1342"/>
    <w:rsid w:val="00B14008"/>
    <w:rsid w:val="00E478E6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EE6BF"/>
  <w14:defaultImageDpi w14:val="300"/>
  <w15:docId w15:val="{9685B25A-4AFA-1C42-A673-227505ED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rchquotes.com/quotation/A_great_director_is_someone_who_makes_you_feel_like_you%27re_moving_forward./356257/" TargetMode="External"/><Relationship Id="rId5" Type="http://schemas.openxmlformats.org/officeDocument/2006/relationships/hyperlink" Target="http://www.searchquotes.com/quotation/Many_directors_try_to_direct_things_that_are_only_going_to_make_the_actor_uncomfortable._You_tend_to/381317/" TargetMode="External"/><Relationship Id="rId4" Type="http://schemas.openxmlformats.org/officeDocument/2006/relationships/hyperlink" Target="http://www.goodreads.com/author/show/700073.Meryl_Stre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Claremont High School Theatre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Carson Elhai</dc:creator>
  <cp:keywords/>
  <dc:description/>
  <cp:lastModifiedBy>Krista Elhai</cp:lastModifiedBy>
  <cp:revision>4</cp:revision>
  <cp:lastPrinted>2013-09-06T15:37:00Z</cp:lastPrinted>
  <dcterms:created xsi:type="dcterms:W3CDTF">2020-11-30T20:20:00Z</dcterms:created>
  <dcterms:modified xsi:type="dcterms:W3CDTF">2020-11-30T20:45:00Z</dcterms:modified>
</cp:coreProperties>
</file>